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PREHLÁSENIE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Meno, priezvisko, adresa trvalého pobytu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after="0" w:before="0"/>
        <w:contextualSpacing w:val="false"/>
        <w:rPr>
          <w:rFonts w:ascii="Times New Roman" w:cs="Times New Roman" w:hAnsi="Times New Roman"/>
          <w:b/>
          <w:color w:val="7F7F7F"/>
        </w:rPr>
      </w:pPr>
      <w:r>
        <w:rPr>
          <w:rFonts w:ascii="Times New Roman" w:cs="Times New Roman" w:hAnsi="Times New Roman"/>
          <w:b/>
          <w:color w:val="7F7F7F"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Adresa nehnuteľnosti v obci Nižná Olšava</w:t>
      </w:r>
    </w:p>
    <w:p>
      <w:pPr>
        <w:pStyle w:val="style31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76" w:lineRule="auto"/>
        <w:jc w:val="both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Vzťah k nehnuteľnosti:            vlastník                  nájomca  </w:t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Počet členov domácnosti:   ___</w:t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Kontakt:</w:t>
      </w:r>
    </w:p>
    <w:p>
      <w:pPr>
        <w:pStyle w:val="style31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                            </w:t>
      </w:r>
      <w:r>
        <w:rPr>
          <w:color w:val="00000A"/>
          <w:sz w:val="22"/>
          <w:szCs w:val="22"/>
        </w:rPr>
        <w:t xml:space="preserve">@                                          ;     +421   </w:t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Cs/>
          <w:shd w:fill="FFFFFF" w:val="clear"/>
        </w:rPr>
      </w:pPr>
      <w:r>
        <w:rPr>
          <w:rFonts w:ascii="Times New Roman" w:cs="Times New Roman" w:hAnsi="Times New Roman"/>
        </w:rPr>
        <w:t>V súlade s ustanoveniami zákona č. 79/2015 Z. z. o odpadoch</w:t>
      </w:r>
      <w:r>
        <w:rPr>
          <w:rFonts w:ascii="Times New Roman" w:cs="Times New Roman" w:hAnsi="Times New Roman"/>
          <w:b/>
          <w:bCs/>
          <w:shd w:fill="FFFFFF" w:val="clear"/>
        </w:rPr>
        <w:t xml:space="preserve"> </w:t>
      </w:r>
      <w:r>
        <w:rPr>
          <w:rFonts w:ascii="Times New Roman" w:cs="Times New Roman" w:hAnsi="Times New Roman"/>
          <w:bCs/>
          <w:shd w:fill="FFFFFF" w:val="clear"/>
        </w:rPr>
        <w:t>a o zmene a doplnení niektorých zákonov v znení neskorších predpisov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prehlasujem,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že vykonávame kompostovanie </w:t>
      </w:r>
      <w:r>
        <w:rPr>
          <w:color w:val="00000A"/>
          <w:sz w:val="22"/>
          <w:szCs w:val="22"/>
          <w:shd w:fill="FFFFFF" w:val="clear"/>
        </w:rPr>
        <w:t>biologicky rozložiteľného kuchynského odpadu vznikajúceho v našej domácnosti</w:t>
      </w:r>
      <w:r>
        <w:rPr>
          <w:color w:val="00000A"/>
          <w:sz w:val="22"/>
          <w:szCs w:val="22"/>
        </w:rPr>
        <w:t xml:space="preserve">. </w:t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v ______________________ dňa _________20__           _______________________________</w:t>
      </w:r>
    </w:p>
    <w:p>
      <w:pPr>
        <w:pStyle w:val="style31"/>
        <w:spacing w:line="276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A"/>
          <w:sz w:val="22"/>
          <w:szCs w:val="22"/>
        </w:rPr>
        <w:t>podpis</w:t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426" w:left="1985" w:right="1133" w:top="156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both"/>
      <w:rPr>
        <w:color w:val="333333"/>
        <w:sz w:val="18"/>
        <w:szCs w:val="18"/>
      </w:rPr>
    </w:pPr>
    <w:r>
      <w:rPr>
        <w:sz w:val="18"/>
        <w:szCs w:val="18"/>
      </w:rPr>
      <w:t>Vaše</w:t>
    </w:r>
    <w:r>
      <w:rPr>
        <w:spacing w:val="-8"/>
        <w:sz w:val="18"/>
        <w:szCs w:val="18"/>
      </w:rPr>
      <w:t xml:space="preserve"> </w:t>
    </w:r>
    <w:r>
      <w:rPr>
        <w:sz w:val="18"/>
        <w:szCs w:val="18"/>
      </w:rPr>
      <w:t>osobné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údaje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spracúvame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len</w:t>
    </w:r>
    <w:r>
      <w:rPr>
        <w:spacing w:val="-6"/>
        <w:sz w:val="18"/>
        <w:szCs w:val="18"/>
      </w:rPr>
      <w:t xml:space="preserve"> </w:t>
    </w:r>
    <w:r>
      <w:rPr>
        <w:sz w:val="18"/>
        <w:szCs w:val="18"/>
      </w:rPr>
      <w:t>na</w:t>
    </w:r>
    <w:r>
      <w:rPr>
        <w:spacing w:val="-6"/>
        <w:sz w:val="18"/>
        <w:szCs w:val="18"/>
      </w:rPr>
      <w:t xml:space="preserve"> </w:t>
    </w:r>
    <w:r>
      <w:rPr>
        <w:sz w:val="18"/>
        <w:szCs w:val="18"/>
      </w:rPr>
      <w:t>základe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zákonných</w:t>
    </w:r>
    <w:r>
      <w:rPr>
        <w:spacing w:val="-8"/>
        <w:sz w:val="18"/>
        <w:szCs w:val="18"/>
      </w:rPr>
      <w:t xml:space="preserve"> </w:t>
    </w:r>
    <w:r>
      <w:rPr>
        <w:sz w:val="18"/>
        <w:szCs w:val="18"/>
      </w:rPr>
      <w:t>podmienok</w:t>
    </w:r>
    <w:r>
      <w:rPr>
        <w:spacing w:val="-6"/>
        <w:sz w:val="18"/>
        <w:szCs w:val="18"/>
      </w:rPr>
      <w:t xml:space="preserve"> </w:t>
    </w:r>
    <w:r>
      <w:rPr>
        <w:sz w:val="18"/>
        <w:szCs w:val="18"/>
      </w:rPr>
      <w:t>(právneho</w:t>
    </w:r>
    <w:r>
      <w:rPr>
        <w:spacing w:val="-6"/>
        <w:sz w:val="18"/>
        <w:szCs w:val="18"/>
      </w:rPr>
      <w:t xml:space="preserve"> </w:t>
    </w:r>
    <w:r>
      <w:rPr>
        <w:sz w:val="18"/>
        <w:szCs w:val="18"/>
      </w:rPr>
      <w:t>základu</w:t>
    </w:r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-</w:t>
    </w:r>
    <w:r>
      <w:rPr>
        <w:spacing w:val="-8"/>
        <w:sz w:val="18"/>
        <w:szCs w:val="18"/>
      </w:rPr>
      <w:t xml:space="preserve"> </w:t>
    </w:r>
    <w:r>
      <w:rPr>
        <w:sz w:val="18"/>
        <w:szCs w:val="18"/>
      </w:rPr>
      <w:t>oprávnenia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na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spracúvanie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osobných</w:t>
    </w:r>
    <w:r>
      <w:rPr>
        <w:spacing w:val="-6"/>
        <w:sz w:val="18"/>
        <w:szCs w:val="18"/>
      </w:rPr>
      <w:t xml:space="preserve"> </w:t>
    </w:r>
    <w:r>
      <w:rPr>
        <w:sz w:val="18"/>
        <w:szCs w:val="18"/>
      </w:rPr>
      <w:t>údajov), ktoré</w:t>
    </w:r>
    <w:r>
      <w:rPr>
        <w:spacing w:val="-12"/>
        <w:sz w:val="18"/>
        <w:szCs w:val="18"/>
      </w:rPr>
      <w:t xml:space="preserve"> </w:t>
    </w:r>
    <w:r>
      <w:rPr>
        <w:sz w:val="18"/>
        <w:szCs w:val="18"/>
      </w:rPr>
      <w:t>vyplývajú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z</w:t>
    </w:r>
    <w:r>
      <w:rPr>
        <w:spacing w:val="-12"/>
        <w:sz w:val="18"/>
        <w:szCs w:val="18"/>
      </w:rPr>
      <w:t xml:space="preserve"> </w:t>
    </w:r>
    <w:r>
      <w:rPr>
        <w:sz w:val="18"/>
        <w:szCs w:val="18"/>
      </w:rPr>
      <w:t>Nariadenia,</w:t>
    </w:r>
    <w:r>
      <w:rPr>
        <w:spacing w:val="-10"/>
        <w:sz w:val="18"/>
        <w:szCs w:val="18"/>
      </w:rPr>
      <w:t xml:space="preserve"> </w:t>
    </w:r>
    <w:r>
      <w:rPr>
        <w:sz w:val="18"/>
        <w:szCs w:val="18"/>
      </w:rPr>
      <w:t>Zákona</w:t>
    </w:r>
    <w:r>
      <w:rPr>
        <w:spacing w:val="-11"/>
        <w:sz w:val="18"/>
        <w:szCs w:val="18"/>
      </w:rPr>
      <w:t xml:space="preserve"> </w:t>
    </w:r>
    <w:r>
      <w:rPr>
        <w:sz w:val="18"/>
        <w:szCs w:val="18"/>
      </w:rPr>
      <w:t>o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ochrane</w:t>
    </w:r>
    <w:r>
      <w:rPr>
        <w:spacing w:val="-12"/>
        <w:sz w:val="18"/>
        <w:szCs w:val="18"/>
      </w:rPr>
      <w:t xml:space="preserve"> </w:t>
    </w:r>
    <w:r>
      <w:rPr>
        <w:sz w:val="18"/>
        <w:szCs w:val="18"/>
      </w:rPr>
      <w:t>osobných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údajov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alebo</w:t>
    </w:r>
    <w:r>
      <w:rPr>
        <w:spacing w:val="-10"/>
        <w:sz w:val="18"/>
        <w:szCs w:val="18"/>
      </w:rPr>
      <w:t xml:space="preserve"> </w:t>
    </w:r>
    <w:r>
      <w:rPr>
        <w:sz w:val="18"/>
        <w:szCs w:val="18"/>
      </w:rPr>
      <w:t>iných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osobitných</w:t>
    </w:r>
    <w:r>
      <w:rPr>
        <w:spacing w:val="-12"/>
        <w:sz w:val="18"/>
        <w:szCs w:val="18"/>
      </w:rPr>
      <w:t xml:space="preserve"> </w:t>
    </w:r>
    <w:r>
      <w:rPr>
        <w:sz w:val="18"/>
        <w:szCs w:val="18"/>
      </w:rPr>
      <w:t>predpisov.</w:t>
    </w:r>
    <w:r>
      <w:rPr>
        <w:spacing w:val="-11"/>
        <w:sz w:val="18"/>
        <w:szCs w:val="18"/>
      </w:rPr>
      <w:t xml:space="preserve"> </w:t>
    </w:r>
    <w:r>
      <w:rPr>
        <w:sz w:val="18"/>
        <w:szCs w:val="18"/>
      </w:rPr>
      <w:t>Bližšie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informácie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získate</w:t>
    </w:r>
    <w:r>
      <w:rPr>
        <w:spacing w:val="-8"/>
        <w:sz w:val="18"/>
        <w:szCs w:val="18"/>
      </w:rPr>
      <w:t xml:space="preserve"> </w:t>
    </w:r>
    <w:r>
      <w:rPr>
        <w:sz w:val="18"/>
        <w:szCs w:val="18"/>
      </w:rPr>
      <w:t>na</w:t>
    </w:r>
    <w:r>
      <w:rPr>
        <w:spacing w:val="-11"/>
        <w:sz w:val="18"/>
        <w:szCs w:val="18"/>
      </w:rPr>
      <w:t xml:space="preserve"> </w:t>
    </w:r>
    <w:r>
      <w:rPr>
        <w:sz w:val="18"/>
        <w:szCs w:val="18"/>
      </w:rPr>
      <w:t xml:space="preserve">našom webovom sídle www.niznaolsava.sk alebo nás kontaktujte na e-mail: </w:t>
    </w:r>
    <w:hyperlink r:id="rId1">
      <w:r>
        <w:rPr>
          <w:rStyle w:val="style20"/>
          <w:sz w:val="18"/>
          <w:szCs w:val="18"/>
        </w:rPr>
        <w:t>zodpovednaosoba@ppprotect.sk.</w:t>
      </w:r>
    </w:hyperlink>
    <w:r>
      <w:rPr>
        <w:color w:val="333333"/>
        <w:sz w:val="18"/>
        <w:szCs w:val="18"/>
      </w:rPr>
      <w:tab/>
      <w:tab/>
    </w:r>
    <w:r>
      <w:rPr>
        <w:color w:val="333333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rPr>
        <w:shd w:fill="FFFFFF" w:val="clear"/>
      </w:rPr>
    </w:pPr>
    <w:r>
      <w:rPr/>
      <w:t xml:space="preserve">   </w:t>
    </w:r>
    <w:r>
      <w:rPr>
        <w:shd w:fill="FFFFFF" w:val="clear"/>
      </w:rPr>
      <w:t xml:space="preserve">  </w:t>
    </w:r>
    <w:r>
      <w:rPr>
        <w:shd w:fill="FFFFFF" w:val="clear"/>
      </w:rPr>
      <w:t>Obec: Nižná Olšava</w:t>
    </w:r>
  </w:p>
  <w:p>
    <w:pPr>
      <w:pStyle w:val="style28"/>
      <w:rPr>
        <w:rFonts w:ascii="Arial Black" w:hAnsi="Arial Black"/>
        <w:color w:val="005400"/>
        <w:sz w:val="16"/>
        <w:szCs w:val="20"/>
      </w:rPr>
    </w:pPr>
    <w:r>
      <w:rPr>
        <w:rFonts w:ascii="Arial Black" w:hAnsi="Arial Black"/>
        <w:color w:val="000060"/>
        <w:sz w:val="16"/>
        <w:szCs w:val="20"/>
      </w:rPr>
      <w:t xml:space="preserve">           </w:t>
    </w:r>
    <w:r>
      <w:rPr>
        <w:rFonts w:ascii="Arial Black" w:hAnsi="Arial Black"/>
        <w:color w:val="005400"/>
        <w:sz w:val="16"/>
        <w:szCs w:val="2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sk-SK"/>
    </w:rPr>
  </w:style>
  <w:style w:styleId="style15" w:type="character">
    <w:name w:val="Default Paragraph Font"/>
    <w:next w:val="style15"/>
    <w:rPr/>
  </w:style>
  <w:style w:styleId="style16" w:type="character">
    <w:name w:val="Hlavička Char"/>
    <w:basedOn w:val="style15"/>
    <w:next w:val="style16"/>
    <w:rPr/>
  </w:style>
  <w:style w:styleId="style17" w:type="character">
    <w:name w:val="Päta Char"/>
    <w:basedOn w:val="style15"/>
    <w:next w:val="style17"/>
    <w:rPr/>
  </w:style>
  <w:style w:styleId="style18" w:type="character">
    <w:name w:val="Text bubliny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Internetový odkaz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Unresolved Mention"/>
    <w:basedOn w:val="style15"/>
    <w:next w:val="style21"/>
    <w:rPr>
      <w:color w:val="605E5C"/>
      <w:shd w:fill="E1DFDD" w:val="clear"/>
    </w:rPr>
  </w:style>
  <w:style w:styleId="style22" w:type="character">
    <w:name w:val="ListLabel 1"/>
    <w:next w:val="style22"/>
    <w:rPr>
      <w:rFonts w:cs="Courier New"/>
    </w:rPr>
  </w:style>
  <w:style w:styleId="style23" w:type="paragraph">
    <w:name w:val="Nadpis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elo textu"/>
    <w:basedOn w:val="style0"/>
    <w:next w:val="style24"/>
    <w:pPr>
      <w:spacing w:after="120" w:before="0"/>
      <w:contextualSpacing w:val="false"/>
    </w:pPr>
    <w:rPr/>
  </w:style>
  <w:style w:styleId="style25" w:type="paragraph">
    <w:name w:val="Zoznam"/>
    <w:basedOn w:val="style24"/>
    <w:next w:val="style25"/>
    <w:pPr/>
    <w:rPr>
      <w:rFonts w:cs="Mangal"/>
    </w:rPr>
  </w:style>
  <w:style w:styleId="style26" w:type="paragraph">
    <w:name w:val="Po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Mangal"/>
    </w:rPr>
  </w:style>
  <w:style w:styleId="style28" w:type="paragraph">
    <w:name w:val="Hlavička"/>
    <w:basedOn w:val="style0"/>
    <w:next w:val="style2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9" w:type="paragraph">
    <w:name w:val="Päta"/>
    <w:basedOn w:val="style0"/>
    <w:next w:val="style29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Default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sk-SK"/>
    </w:rPr>
  </w:style>
  <w:style w:styleId="style32" w:type="paragraph">
    <w:name w:val="List Paragraph"/>
    <w:basedOn w:val="style0"/>
    <w:next w:val="style3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zodpovednaosoba@ppprotect.sk.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2020-10-09T07:32:00Z</dcterms:created>
  <dc:creator>Monika</dc:creator>
  <cp:lastModifiedBy>Peter Mlynár</cp:lastModifiedBy>
  <dcterms:modified xsi:type="dcterms:W3CDTF">2020-10-09T08:05:00Z</dcterms:modified>
  <cp:revision>7</cp:revision>
</cp:coreProperties>
</file>